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Ausschreibungstext</w:t>
      </w:r>
    </w:p>
    <w:p>
      <w:r>
        <w:t>GH Baubeschläge GmbH</w:t>
      </w:r>
    </w:p>
    <w:p/>
    <w:p>
      <w:r>
        <w:t>GH-Sparrenfuß Typ Holz m.Laschen 120x300 – Holz/Holz Verbindung</w:t>
      </w:r>
    </w:p>
    <w:p>
      <w:r>
        <w:t>Zur Herstellung einer **Holz/Holz**-Verbindung gemäß Eurocode 5.</w:t>
      </w:r>
    </w:p>
    <w:p/>
    <w:p/>
    <w:p>
      <w:r>
        <w:t>Breite [mm]: ___________</w:t>
      </w:r>
    </w:p>
    <w:p>
      <w:r>
        <w:t>Höhe [mm]: ___________</w:t>
      </w:r>
    </w:p>
    <w:p/>
    <w:p>
      <w:r>
        <w:t>Anschluss mit GH Anker-/Kammnägel DoP 1032 oder GH Holzverbinderschrauben DoP 1041 ,</w:t>
      </w:r>
    </w:p>
    <w:p>
      <w:r>
        <w:t>gem. ETA-13/0523 nach statischer Berechnung.</w:t>
      </w:r>
    </w:p>
    <w:p/>
    <w:p/>
    <w:p>
      <w:r>
        <w:t>Teilausnagelung: ___________</w:t>
      </w:r>
    </w:p>
    <w:p>
      <w:r>
        <w:t>Vollausnagelung: ___________</w:t>
      </w:r>
    </w:p>
    <w:p/>
    <w:p/>
    <w:p>
      <w:r>
        <w:t xml:space="preserve">ETA-Nr.: </w:t>
      </w:r>
      <w:hyperlink r:id="rId9">
        <w:r>
          <w:rPr>
            <w:color w:val="0000FF"/>
            <w:u w:val="single"/>
          </w:rPr>
          <w:t>ETA-08 0264ETA:</w:t>
        </w:r>
      </w:hyperlink>
    </w:p>
    <w:p>
      <w:r>
        <w:t xml:space="preserve">Leistungserklärung: </w:t>
      </w:r>
      <w:hyperlink r:id="rId10">
        <w:r>
          <w:rPr>
            <w:color w:val="0000FF"/>
            <w:u w:val="single"/>
          </w:rPr>
          <w:t>24DoP5030</w:t>
        </w:r>
      </w:hyperlink>
    </w:p>
    <w:p/>
    <w:p/>
    <w:p>
      <w:r>
        <w:t>Menge: _______    EP: _______    GP: _______</w:t>
      </w:r>
    </w:p>
    <w:p/>
    <w:p>
      <w:r>
        <w:t>Weitere Informationen zum Produkt finden Sie unter:</w:t>
      </w:r>
    </w:p>
    <w:p>
      <w:hyperlink r:id="rId11">
        <w:r>
          <w:rPr>
            <w:color w:val="0000FF"/>
            <w:u w:val="single"/>
          </w:rPr>
          <w:t>22103</w:t>
        </w:r>
      </w:hyperlink>
    </w:p>
    <w:p>
      <w:hyperlink r:id="rId12">
        <w:r>
          <w:rPr>
            <w:color w:val="0000FF"/>
            <w:u w:val="single"/>
          </w:rPr>
          <w:t>Datenblatt downloaden</w:t>
        </w:r>
      </w:hyperlink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yperlink" Target="https://www.holzverbinder.de/document/file/ETA_08_0264_Balkenschuhe.pdf" TargetMode="External"/><Relationship Id="rId10" Type="http://schemas.openxmlformats.org/officeDocument/2006/relationships/hyperlink" Target="https://www.holzverbinder.de/document/file/Leistungserkl%C3%A4rung/DoP_Leistungserklaerung_Sparrenfuss_0264.pdf" TargetMode="External"/><Relationship Id="rId11" Type="http://schemas.openxmlformats.org/officeDocument/2006/relationships/hyperlink" Target="https://www.holzverbinder.de/catalog/product?sku=22103" TargetMode="External"/><Relationship Id="rId12" Type="http://schemas.openxmlformats.org/officeDocument/2006/relationships/hyperlink" Target="https://www.holzverbinder.de/document/file/datenblaetter/egate/22103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